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3" w:type="dxa"/>
        <w:tblLook w:val="04A0"/>
      </w:tblPr>
      <w:tblGrid>
        <w:gridCol w:w="3116"/>
        <w:gridCol w:w="1180"/>
        <w:gridCol w:w="1016"/>
        <w:gridCol w:w="1500"/>
        <w:gridCol w:w="1016"/>
        <w:gridCol w:w="1138"/>
        <w:gridCol w:w="1100"/>
        <w:gridCol w:w="1258"/>
        <w:gridCol w:w="1016"/>
        <w:gridCol w:w="960"/>
        <w:gridCol w:w="1240"/>
      </w:tblGrid>
      <w:tr w:rsidR="0060767C" w:rsidRPr="0060767C" w:rsidTr="0060767C">
        <w:trPr>
          <w:trHeight w:val="465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36"/>
                <w:szCs w:val="36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36"/>
                <w:szCs w:val="36"/>
                <w:lang w:val="en-US" w:eastAsia="ru-RU"/>
              </w:rPr>
              <w:t xml:space="preserve">2018/2019 o‘quv yili uchun to‘lov-kontrakt miqdori 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2018/2019 o‘quv yilidan boshlab, Respublika oliy ta’lim muassasalarida ta’lim yo‘nalishlari bo‘yicha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bitta talabani to‘lov-kontrakt shaklida bir yillik o‘qitish qiymati miqdorlari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Eng kam ish haqi miqdori barobarida belgilangan*</w:t>
            </w:r>
          </w:p>
        </w:tc>
      </w:tr>
      <w:tr w:rsidR="0060767C" w:rsidRPr="0060767C" w:rsidTr="0060767C">
        <w:trPr>
          <w:trHeight w:val="48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(2018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yil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sentyabrdan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Ta’lim sohasi va yo‘nalishlari</w:t>
            </w:r>
          </w:p>
        </w:tc>
        <w:tc>
          <w:tcPr>
            <w:tcW w:w="8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bakalavriat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magis-tratura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miqdori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60767C" w:rsidRPr="0060767C" w:rsidTr="0060767C">
        <w:trPr>
          <w:trHeight w:val="480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ta’limning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kunduzgi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sirtqi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kechki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shakli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bo‘yicha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miqdori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ta’limning maxsus sirtqi shakli bo‘yicha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miqdori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ikkinchi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mutaxassislik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ming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so‘mda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)</w:t>
            </w:r>
          </w:p>
        </w:tc>
      </w:tr>
      <w:tr w:rsidR="0060767C" w:rsidRPr="0060767C" w:rsidTr="0060767C">
        <w:trPr>
          <w:trHeight w:val="480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ming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so‘mda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ming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so‘mda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kunduzgi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sirtqi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miqdori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sirtqi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miqdori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60767C" w:rsidRPr="0060767C" w:rsidTr="0060767C">
        <w:trPr>
          <w:trHeight w:val="1440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ming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so‘mda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(2017/2018 o‘quv yilida qabul qilinganlar uchun)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ming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so‘mda</w:t>
            </w:r>
            <w:proofErr w:type="spellEnd"/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I. GUMANITAR SOHA</w:t>
            </w:r>
          </w:p>
        </w:tc>
      </w:tr>
      <w:tr w:rsidR="0060767C" w:rsidRPr="0060767C" w:rsidTr="0060767C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  <w:t>Pedagogika, shu jumladan kasbiy ta’lim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San’at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9 215,00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3 686,00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10 136,50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5 160,40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10 136,50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Gumanitar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fanlar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1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shu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jumladan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sharq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filologiyasi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turkiy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tillar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filologiyasi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roman-german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filologiyasi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tarjima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nazariyasi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amaliyoti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o‘zbek-ingliz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tarjima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nazariyasi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amaliyoti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8 477,80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3 133,10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4 791,80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jahon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siyosati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11 058,00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4 976,10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12 163,80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6 081,90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12 163,80</w:t>
            </w:r>
          </w:p>
        </w:tc>
      </w:tr>
      <w:tr w:rsidR="0060767C" w:rsidRPr="0060767C" w:rsidTr="0060767C">
        <w:trPr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  <w:t>Matematika, amaliy matematika va informatika, tabiiy fanlar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vAlign w:val="center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II. IJTIMOIY SOHA, IQTISOD VA HUQUQ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Sotsiologiya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psixologiya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Jurnalistika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axborot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8 477,80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3 133,10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4 791,80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Iqtisod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10 136,50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4 054,60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11 242,30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5 713,30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11 242,30</w:t>
            </w:r>
          </w:p>
        </w:tc>
      </w:tr>
      <w:tr w:rsidR="0060767C" w:rsidRPr="0060767C" w:rsidTr="0060767C">
        <w:trPr>
          <w:trHeight w:val="6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shu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jumladan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jahon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iqtisodiyoti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xalqaro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iqtisodiy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munosabatlar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11 058,00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4 976,10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12 163,80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6 081,90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12 163,80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lastRenderedPageBreak/>
              <w:t>Huquq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11 058,00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4 976,10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12 163,80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6 081,90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12 163,80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III. ISHLAB CHIQARISH VA T</w:t>
            </w: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Е</w:t>
            </w: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XNIK SOHA</w:t>
            </w:r>
          </w:p>
        </w:tc>
      </w:tr>
      <w:tr w:rsidR="0060767C" w:rsidRPr="0060767C" w:rsidTr="0060767C">
        <w:trPr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  <w:t>Muhandislik ishi, ishlab chiqarish texnologiyalari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96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  <w:t>Kompyuter texnologiyalari va informatika, aloqa va axborotlashtirish, telekommunikatsiya texnologiyalari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8 477,80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3 133,10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4 791,80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</w:tr>
      <w:tr w:rsidR="0060767C" w:rsidRPr="0060767C" w:rsidTr="0060767C">
        <w:trPr>
          <w:trHeight w:val="7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shu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jumladan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axborot-kommunikatsiya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texnologiyalari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sohasida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iqtisodiyot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menejment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10 136,50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4 054,60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11 242,30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5 713,30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11 242,30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Arxitektura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va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qurilish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8 477,80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3 133,10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4 791,80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</w:tr>
      <w:tr w:rsidR="0060767C" w:rsidRPr="0060767C" w:rsidTr="0060767C">
        <w:trPr>
          <w:trHeight w:val="7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shu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jumladan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arxitektura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qishloq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hududlarini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arxitektura-loyihaviy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tashkil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etish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9 215,00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3 686,00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10 136,50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5 160,40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10 136,50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IV. QISHLOQ VA SUV XO‘JALIGI</w:t>
            </w:r>
          </w:p>
        </w:tc>
      </w:tr>
      <w:tr w:rsidR="0060767C" w:rsidRPr="0060767C" w:rsidTr="0060767C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val="en-US" w:eastAsia="ru-RU"/>
              </w:rPr>
              <w:t>Qishloq, o‘rmon va baliq xo‘jaligi, qishloq xo‘jaligida menejment, qishloq xo‘jalik texnikasi, veterinariya, irrigatsiya va melioratsiya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val="en-US" w:eastAsia="ru-RU"/>
              </w:rPr>
              <w:t>V. SOG‘LIQNI SAQLASH VA IJTIMOIY TA’MINOT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Sog‘liqni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saqlash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10 136,50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11 242,30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Ijtimoiy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ta’minot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300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b/>
                <w:bCs/>
                <w:color w:val="777777"/>
                <w:sz w:val="18"/>
                <w:szCs w:val="18"/>
                <w:lang w:eastAsia="ru-RU"/>
              </w:rPr>
              <w:t>VI. XIZMATLAR SOHASI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Xizmat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ko‘rsatish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sohasi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8 477,80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3 133,10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4 791,80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shu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jumladan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sport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faoliyati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8 293,50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2 764,50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4 607,50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9 030,70</w:t>
            </w:r>
          </w:p>
        </w:tc>
      </w:tr>
      <w:tr w:rsidR="0060767C" w:rsidRPr="0060767C" w:rsidTr="0060767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Transport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8 477,80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3 133,10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4 791,80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9 399,30</w:t>
            </w:r>
          </w:p>
        </w:tc>
      </w:tr>
      <w:tr w:rsidR="0060767C" w:rsidRPr="0060767C" w:rsidTr="0060767C">
        <w:trPr>
          <w:trHeight w:val="4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D4D4D" w:fill="FFFFFF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</w:pP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Atrof-muhit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muhofazasi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hayotiy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faoliyat</w:t>
            </w:r>
            <w:proofErr w:type="spellEnd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67C">
              <w:rPr>
                <w:rFonts w:ascii="Georgia" w:eastAsia="Times New Roman" w:hAnsi="Georgia" w:cs="Calibri"/>
                <w:color w:val="777777"/>
                <w:sz w:val="18"/>
                <w:szCs w:val="18"/>
                <w:lang w:eastAsia="ru-RU"/>
              </w:rPr>
              <w:t>xavfsizligi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D4D4D" w:fill="FFFFFF"/>
            <w:noWrap/>
            <w:vAlign w:val="bottom"/>
            <w:hideMark/>
          </w:tcPr>
          <w:p w:rsidR="0060767C" w:rsidRPr="0060767C" w:rsidRDefault="0060767C" w:rsidP="0060767C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lang w:eastAsia="ru-RU"/>
              </w:rPr>
            </w:pPr>
            <w:r w:rsidRPr="0060767C">
              <w:rPr>
                <w:rFonts w:ascii="Calibri" w:eastAsia="Times New Roman" w:hAnsi="Calibri" w:cs="Calibri"/>
                <w:color w:val="4D4D4D"/>
                <w:lang w:eastAsia="ru-RU"/>
              </w:rPr>
              <w:t> </w:t>
            </w:r>
          </w:p>
        </w:tc>
      </w:tr>
    </w:tbl>
    <w:p w:rsidR="00B12C27" w:rsidRDefault="00B12C27"/>
    <w:sectPr w:rsidR="00B12C27" w:rsidSect="006076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7C"/>
    <w:rsid w:val="00370BA8"/>
    <w:rsid w:val="005747A3"/>
    <w:rsid w:val="0060767C"/>
    <w:rsid w:val="00750E80"/>
    <w:rsid w:val="00B1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2018-09-26T13:24:00Z</dcterms:created>
  <dcterms:modified xsi:type="dcterms:W3CDTF">2018-09-26T13:25:00Z</dcterms:modified>
</cp:coreProperties>
</file>